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BB4" w:rsidRDefault="00123BB4" w:rsidP="00123BB4">
      <w:pPr>
        <w:spacing w:after="0" w:line="240" w:lineRule="auto"/>
        <w:ind w:right="-482"/>
        <w:jc w:val="both"/>
        <w:rPr>
          <w:rFonts w:ascii="Times New Roman" w:eastAsia="Times New Roman" w:hAnsi="Times New Roman"/>
          <w:b/>
        </w:rPr>
      </w:pPr>
      <w:r>
        <w:rPr>
          <w:rFonts w:ascii="Times New Roman" w:eastAsia="Times New Roman" w:hAnsi="Times New Roman"/>
          <w:sz w:val="26"/>
          <w:szCs w:val="26"/>
        </w:rPr>
        <w:t xml:space="preserve">        UBND QUẬN TÂN BÌNH</w:t>
      </w:r>
      <w:r>
        <w:rPr>
          <w:rFonts w:ascii="Times New Roman" w:eastAsia="Times New Roman" w:hAnsi="Times New Roman"/>
          <w:b/>
          <w:sz w:val="26"/>
          <w:szCs w:val="26"/>
        </w:rPr>
        <w:t xml:space="preserve">            CỘNG HÒA XÃ HỘI CHỦ NGHĨA VIỆT NAM</w:t>
      </w:r>
      <w:r>
        <w:rPr>
          <w:rFonts w:ascii="Times New Roman" w:eastAsia="Times New Roman" w:hAnsi="Times New Roman"/>
          <w:sz w:val="26"/>
          <w:szCs w:val="26"/>
        </w:rPr>
        <w:t xml:space="preserve">     </w:t>
      </w:r>
      <w:r>
        <w:rPr>
          <w:rFonts w:ascii="Times New Roman" w:eastAsia="Times New Roman" w:hAnsi="Times New Roman"/>
          <w:b/>
          <w:sz w:val="26"/>
          <w:szCs w:val="26"/>
        </w:rPr>
        <w:t xml:space="preserve"> PHÒNG GIÁO DỤC VÀ ĐÀO TẠO                      Độc lập – Tự do – Hạnh phúc</w:t>
      </w:r>
    </w:p>
    <w:p w:rsidR="00123BB4" w:rsidRDefault="00123BB4" w:rsidP="00123BB4">
      <w:pPr>
        <w:jc w:val="both"/>
        <w:rPr>
          <w:rFonts w:ascii="Times New Roman" w:eastAsia="Times New Roman" w:hAnsi="Times New Roman"/>
          <w:b/>
          <w:sz w:val="28"/>
          <w:szCs w:val="28"/>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3588385</wp:posOffset>
                </wp:positionH>
                <wp:positionV relativeFrom="paragraph">
                  <wp:posOffset>12065</wp:posOffset>
                </wp:positionV>
                <wp:extent cx="1828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D0992"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55pt,.95pt" to="426.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"/>
            </w:pict>
          </mc:Fallback>
        </mc:AlternateContent>
      </w: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771525</wp:posOffset>
                </wp:positionH>
                <wp:positionV relativeFrom="paragraph">
                  <wp:posOffset>2540</wp:posOffset>
                </wp:positionV>
                <wp:extent cx="800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4EC44"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75pt,.2pt" to="123.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6r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"/>
            </w:pict>
          </mc:Fallback>
        </mc:AlternateContent>
      </w:r>
      <w:r>
        <w:rPr>
          <w:rFonts w:ascii="Times New Roman" w:eastAsia="Times New Roman" w:hAnsi="Times New Roman"/>
          <w:b/>
          <w:sz w:val="28"/>
          <w:szCs w:val="28"/>
        </w:rPr>
        <w:t xml:space="preserve">              </w:t>
      </w:r>
    </w:p>
    <w:p w:rsidR="00123BB4" w:rsidRDefault="00123BB4" w:rsidP="00123BB4">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Pr>
          <w:rFonts w:ascii="Times New Roman" w:eastAsia="Times New Roman" w:hAnsi="Times New Roman"/>
          <w:sz w:val="28"/>
          <w:szCs w:val="28"/>
        </w:rPr>
        <w:t xml:space="preserve">Số: </w:t>
      </w:r>
      <w:r w:rsidR="00DD6872">
        <w:rPr>
          <w:rFonts w:ascii="Times New Roman" w:eastAsia="Times New Roman" w:hAnsi="Times New Roman"/>
          <w:sz w:val="28"/>
          <w:szCs w:val="28"/>
        </w:rPr>
        <w:t>744</w:t>
      </w:r>
      <w:r>
        <w:rPr>
          <w:rFonts w:ascii="Times New Roman" w:eastAsia="Times New Roman" w:hAnsi="Times New Roman"/>
          <w:sz w:val="28"/>
          <w:szCs w:val="28"/>
        </w:rPr>
        <w:t xml:space="preserve">/KH-GDĐT </w:t>
      </w:r>
      <w:r>
        <w:rPr>
          <w:rFonts w:ascii="Times New Roman" w:eastAsia="Times New Roman" w:hAnsi="Times New Roman"/>
          <w:b/>
          <w:sz w:val="28"/>
          <w:szCs w:val="28"/>
        </w:rPr>
        <w:t xml:space="preserve">                         </w:t>
      </w:r>
      <w:r>
        <w:rPr>
          <w:rFonts w:ascii="Times New Roman" w:eastAsia="Times New Roman" w:hAnsi="Times New Roman"/>
          <w:i/>
          <w:sz w:val="28"/>
          <w:szCs w:val="28"/>
        </w:rPr>
        <w:t>Tân Bình, ngày 2</w:t>
      </w:r>
      <w:r w:rsidR="00DD6872">
        <w:rPr>
          <w:rFonts w:ascii="Times New Roman" w:eastAsia="Times New Roman" w:hAnsi="Times New Roman"/>
          <w:i/>
          <w:sz w:val="28"/>
          <w:szCs w:val="28"/>
        </w:rPr>
        <w:t>6</w:t>
      </w:r>
      <w:r>
        <w:rPr>
          <w:rFonts w:ascii="Times New Roman" w:eastAsia="Times New Roman" w:hAnsi="Times New Roman"/>
          <w:i/>
          <w:sz w:val="28"/>
          <w:szCs w:val="28"/>
        </w:rPr>
        <w:t xml:space="preserve">  tháng 5  năm 2020</w:t>
      </w:r>
      <w:r>
        <w:rPr>
          <w:rFonts w:ascii="Times New Roman" w:eastAsia="Times New Roman" w:hAnsi="Times New Roman"/>
          <w:sz w:val="28"/>
          <w:szCs w:val="28"/>
        </w:rPr>
        <w:t xml:space="preserve">     </w:t>
      </w:r>
    </w:p>
    <w:p w:rsidR="00123BB4" w:rsidRDefault="00123BB4" w:rsidP="00123BB4">
      <w:pPr>
        <w:spacing w:after="0" w:line="240" w:lineRule="auto"/>
        <w:jc w:val="both"/>
        <w:rPr>
          <w:rFonts w:ascii="Times New Roman" w:eastAsia="Times New Roman" w:hAnsi="Times New Roman"/>
          <w:b/>
          <w:sz w:val="26"/>
          <w:szCs w:val="26"/>
        </w:rPr>
      </w:pPr>
      <w:r>
        <w:rPr>
          <w:rFonts w:ascii="Times New Roman" w:eastAsia="Times New Roman" w:hAnsi="Times New Roman"/>
          <w:sz w:val="26"/>
          <w:szCs w:val="26"/>
        </w:rPr>
        <w:t xml:space="preserve">    </w:t>
      </w:r>
      <w:r>
        <w:rPr>
          <w:rFonts w:ascii="Times New Roman" w:eastAsia="Times New Roman" w:hAnsi="Times New Roman"/>
          <w:b/>
          <w:sz w:val="26"/>
          <w:szCs w:val="26"/>
        </w:rPr>
        <w:t xml:space="preserve">                                           </w:t>
      </w:r>
      <w:r>
        <w:rPr>
          <w:rFonts w:ascii="Times New Roman" w:eastAsia="Times New Roman" w:hAnsi="Times New Roman"/>
          <w:sz w:val="28"/>
          <w:szCs w:val="28"/>
        </w:rPr>
        <w:t xml:space="preserve">                        </w:t>
      </w:r>
    </w:p>
    <w:p w:rsidR="00123BB4" w:rsidRDefault="00123BB4" w:rsidP="00123BB4">
      <w:pPr>
        <w:spacing w:after="0" w:line="240" w:lineRule="auto"/>
        <w:ind w:left="720"/>
        <w:jc w:val="center"/>
        <w:rPr>
          <w:rFonts w:ascii="Times New Roman" w:eastAsia="Times New Roman" w:hAnsi="Times New Roman"/>
          <w:b/>
          <w:sz w:val="28"/>
          <w:szCs w:val="28"/>
        </w:rPr>
      </w:pPr>
      <w:r>
        <w:rPr>
          <w:rFonts w:ascii="Times New Roman" w:eastAsia="Times New Roman" w:hAnsi="Times New Roman"/>
          <w:b/>
          <w:sz w:val="28"/>
          <w:szCs w:val="28"/>
        </w:rPr>
        <w:t>KẾ HOẠCH</w:t>
      </w:r>
    </w:p>
    <w:p w:rsidR="00123BB4" w:rsidRDefault="00123BB4" w:rsidP="00123BB4">
      <w:pPr>
        <w:spacing w:after="0" w:line="240" w:lineRule="auto"/>
        <w:ind w:left="720"/>
        <w:jc w:val="center"/>
        <w:rPr>
          <w:rFonts w:ascii="Times New Roman" w:eastAsia="Times New Roman" w:hAnsi="Times New Roman"/>
          <w:b/>
          <w:sz w:val="28"/>
          <w:szCs w:val="28"/>
        </w:rPr>
      </w:pPr>
      <w:r>
        <w:rPr>
          <w:rFonts w:ascii="Times New Roman" w:eastAsia="Times New Roman" w:hAnsi="Times New Roman"/>
          <w:b/>
          <w:sz w:val="28"/>
          <w:szCs w:val="28"/>
        </w:rPr>
        <w:t>TỔ CHỨC THỰC HIỆN CÔNG TÁC TRẺ EM NĂM 2020</w:t>
      </w:r>
    </w:p>
    <w:p w:rsidR="00123BB4" w:rsidRDefault="00123BB4" w:rsidP="00123BB4">
      <w:pPr>
        <w:spacing w:before="120"/>
        <w:ind w:left="720"/>
        <w:jc w:val="both"/>
        <w:rPr>
          <w:rFonts w:ascii="Times New Roman" w:eastAsia="Times New Roman" w:hAnsi="Times New Roman"/>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2921635</wp:posOffset>
                </wp:positionH>
                <wp:positionV relativeFrom="paragraph">
                  <wp:posOffset>45085</wp:posOffset>
                </wp:positionV>
                <wp:extent cx="5715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571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CBC477"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05pt,3.55pt" to="275.0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" strokecolor="black [3200]" strokeweight=".5pt">
                <v:stroke joinstyle="miter"/>
              </v:line>
            </w:pict>
          </mc:Fallback>
        </mc:AlternateContent>
      </w:r>
      <w:r>
        <w:rPr>
          <w:rFonts w:ascii="Times New Roman" w:eastAsia="Times New Roman" w:hAnsi="Times New Roman"/>
          <w:sz w:val="28"/>
          <w:szCs w:val="28"/>
        </w:rPr>
        <w:tab/>
      </w:r>
    </w:p>
    <w:p w:rsidR="00123BB4" w:rsidRPr="00123BB4" w:rsidRDefault="00123BB4" w:rsidP="00C31A35">
      <w:pPr>
        <w:spacing w:before="120" w:after="120" w:line="240" w:lineRule="auto"/>
        <w:jc w:val="both"/>
        <w:rPr>
          <w:rFonts w:ascii="Times New Roman" w:eastAsia="Times New Roman" w:hAnsi="Times New Roman"/>
          <w:i/>
          <w:sz w:val="28"/>
          <w:szCs w:val="28"/>
        </w:rPr>
      </w:pPr>
      <w:r>
        <w:rPr>
          <w:rFonts w:ascii="Times New Roman" w:eastAsia="Times New Roman" w:hAnsi="Times New Roman"/>
          <w:sz w:val="28"/>
          <w:szCs w:val="28"/>
        </w:rPr>
        <w:tab/>
      </w:r>
      <w:r w:rsidRPr="00123BB4">
        <w:rPr>
          <w:rFonts w:ascii="Times New Roman" w:eastAsia="Times New Roman" w:hAnsi="Times New Roman"/>
          <w:i/>
          <w:sz w:val="28"/>
          <w:szCs w:val="28"/>
        </w:rPr>
        <w:t>Căn cứ Kế hoạch số 142/KH-UBND-VX ngày 19 tháng 5 năm 2020 của Ủy ban nhân dân quận Tân Bình về Kế hoạch triển khai công tác trẻ em năm 202.</w:t>
      </w:r>
    </w:p>
    <w:p w:rsidR="00123BB4" w:rsidRDefault="00123BB4" w:rsidP="00C31A35">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Phòng Giáo dục và Đào tạo xây dựng kế hoạch tổ chức thực hiện công tác trẻ em năm 2020 trong toàn ngành Giáo dục Tân Bình như sau:</w:t>
      </w:r>
    </w:p>
    <w:p w:rsidR="00123BB4" w:rsidRDefault="00123BB4" w:rsidP="00C31A35">
      <w:pPr>
        <w:spacing w:before="120" w:after="120" w:line="240" w:lineRule="auto"/>
        <w:jc w:val="both"/>
        <w:rPr>
          <w:rFonts w:ascii="Times New Roman" w:eastAsia="Times New Roman" w:hAnsi="Times New Roman"/>
          <w:b/>
          <w:sz w:val="28"/>
          <w:szCs w:val="28"/>
        </w:rPr>
      </w:pPr>
      <w:r>
        <w:rPr>
          <w:rFonts w:ascii="Times New Roman" w:eastAsia="Times New Roman" w:hAnsi="Times New Roman"/>
          <w:sz w:val="28"/>
          <w:szCs w:val="28"/>
        </w:rPr>
        <w:tab/>
      </w:r>
      <w:r>
        <w:rPr>
          <w:rFonts w:ascii="Times New Roman" w:eastAsia="Times New Roman" w:hAnsi="Times New Roman"/>
          <w:b/>
          <w:sz w:val="28"/>
          <w:szCs w:val="28"/>
        </w:rPr>
        <w:t>I. MỤC ĐÍCH-YÊU CẦU</w:t>
      </w:r>
    </w:p>
    <w:p w:rsidR="00123BB4" w:rsidRDefault="00123BB4" w:rsidP="00C31A35">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Đảm bảo thực hiện nghiêm túc và có hiệu quả công tác giáo dục, chăm sóc và bảo vệ trẻ em theo đúng quy định của pháp luật.</w:t>
      </w:r>
    </w:p>
    <w:p w:rsidR="00123BB4" w:rsidRDefault="00123BB4" w:rsidP="00C31A35">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Đảm bảo xây dựng môi trường giáo dục thân thiện, lành mạnh và an toàn tại các trường mầm non, tiểu học và trung học cơ sở trên địa bàn quận Tân BÌnh.</w:t>
      </w:r>
    </w:p>
    <w:p w:rsidR="00123BB4" w:rsidRDefault="00123BB4" w:rsidP="00C31A35">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 Đảm bảo xây dựng trường học đạt các tiêu chí về an ninh, trật tự; phòng chống bạo lực học đường; phòng chống xâm hại trẻ em. </w:t>
      </w:r>
    </w:p>
    <w:p w:rsidR="00123BB4" w:rsidRDefault="00123BB4" w:rsidP="00C31A35">
      <w:pPr>
        <w:spacing w:before="120" w:after="120" w:line="240" w:lineRule="auto"/>
        <w:ind w:left="720"/>
        <w:jc w:val="both"/>
        <w:rPr>
          <w:rFonts w:ascii="Times New Roman" w:eastAsia="Times New Roman" w:hAnsi="Times New Roman"/>
          <w:b/>
          <w:sz w:val="28"/>
          <w:szCs w:val="28"/>
        </w:rPr>
      </w:pPr>
      <w:r>
        <w:rPr>
          <w:rFonts w:ascii="Times New Roman" w:eastAsia="Times New Roman" w:hAnsi="Times New Roman"/>
          <w:b/>
          <w:sz w:val="28"/>
          <w:szCs w:val="28"/>
        </w:rPr>
        <w:t>II.NỘI DUNG HOẠT ĐỘNG</w:t>
      </w:r>
    </w:p>
    <w:p w:rsidR="00123BB4" w:rsidRDefault="00123BB4" w:rsidP="00C31A35">
      <w:pPr>
        <w:spacing w:before="120" w:after="120" w:line="240" w:lineRule="auto"/>
        <w:jc w:val="both"/>
        <w:rPr>
          <w:rFonts w:ascii="Times New Roman" w:eastAsia="Times New Roman" w:hAnsi="Times New Roman"/>
          <w:b/>
          <w:sz w:val="28"/>
          <w:szCs w:val="28"/>
        </w:rPr>
      </w:pPr>
      <w:r>
        <w:rPr>
          <w:rFonts w:ascii="Times New Roman" w:eastAsia="Times New Roman" w:hAnsi="Times New Roman"/>
          <w:b/>
          <w:sz w:val="28"/>
          <w:szCs w:val="28"/>
        </w:rPr>
        <w:tab/>
        <w:t xml:space="preserve">1.Tăng cường công tác tuyên truyền giáo dục pháp luật, giáo dục chính trị tư tưởng, trau dồi rèn luyện nghiệp vụ sư phạm; giáo dục giới tính và kỹ năng sống </w:t>
      </w:r>
    </w:p>
    <w:p w:rsidR="00123BB4" w:rsidRDefault="00123BB4" w:rsidP="00C31A35">
      <w:pPr>
        <w:spacing w:before="120" w:after="120" w:line="240" w:lineRule="auto"/>
        <w:ind w:firstLine="567"/>
        <w:jc w:val="both"/>
        <w:rPr>
          <w:rFonts w:ascii="Times New Roman" w:hAnsi="Times New Roman"/>
          <w:sz w:val="28"/>
          <w:szCs w:val="28"/>
        </w:rPr>
      </w:pPr>
      <w:r>
        <w:rPr>
          <w:rFonts w:ascii="Times New Roman" w:hAnsi="Times New Roman"/>
          <w:b/>
          <w:spacing w:val="-2"/>
          <w:sz w:val="28"/>
          <w:szCs w:val="28"/>
          <w:lang w:val="de-DE"/>
        </w:rPr>
        <w:tab/>
      </w:r>
      <w:r>
        <w:rPr>
          <w:rFonts w:ascii="Times New Roman" w:hAnsi="Times New Roman"/>
          <w:spacing w:val="-2"/>
          <w:sz w:val="28"/>
          <w:szCs w:val="28"/>
          <w:lang w:val="de-DE"/>
        </w:rPr>
        <w:t>T</w:t>
      </w:r>
      <w:r>
        <w:rPr>
          <w:rFonts w:ascii="Times New Roman" w:hAnsi="Times New Roman"/>
          <w:sz w:val="28"/>
          <w:szCs w:val="28"/>
        </w:rPr>
        <w:t xml:space="preserve">ổ chức tuyên truyền giáo dục pháp luật trong toàn ngành: về Chỉ thị 20-CT/TW của Bộ Chính trị ngày 05/11/2012 về tăng cường sự lãnh đạo của Đảng đối với công tác chăm sóc và giáo dục trẻ em; Nghị định số 80/2017/NĐ-CP ngày 17/7/2017 của Thủ tướng Chính phủ quy định về môi trường giáo dục lành mạnh, an toàn, thân thiện, phòng chống bạo lực học đường; </w:t>
      </w:r>
      <w:r w:rsidR="00CF75CF">
        <w:rPr>
          <w:rFonts w:ascii="Times New Roman" w:hAnsi="Times New Roman"/>
          <w:sz w:val="28"/>
          <w:szCs w:val="28"/>
        </w:rPr>
        <w:t xml:space="preserve">Chỉ thị </w:t>
      </w:r>
      <w:r>
        <w:rPr>
          <w:rFonts w:ascii="Times New Roman" w:hAnsi="Times New Roman"/>
          <w:sz w:val="28"/>
          <w:szCs w:val="28"/>
        </w:rPr>
        <w:t xml:space="preserve">số </w:t>
      </w:r>
      <w:r w:rsidR="00CF75CF">
        <w:rPr>
          <w:rFonts w:ascii="Times New Roman" w:hAnsi="Times New Roman"/>
          <w:sz w:val="28"/>
          <w:szCs w:val="28"/>
        </w:rPr>
        <w:t>18</w:t>
      </w:r>
      <w:r>
        <w:rPr>
          <w:rFonts w:ascii="Times New Roman" w:hAnsi="Times New Roman"/>
          <w:sz w:val="28"/>
          <w:szCs w:val="28"/>
        </w:rPr>
        <w:t>/</w:t>
      </w:r>
      <w:r w:rsidR="00CF75CF">
        <w:rPr>
          <w:rFonts w:ascii="Times New Roman" w:hAnsi="Times New Roman"/>
          <w:sz w:val="28"/>
          <w:szCs w:val="28"/>
        </w:rPr>
        <w:t>CT</w:t>
      </w:r>
      <w:r>
        <w:rPr>
          <w:rFonts w:ascii="Times New Roman" w:hAnsi="Times New Roman"/>
          <w:sz w:val="28"/>
          <w:szCs w:val="28"/>
        </w:rPr>
        <w:t xml:space="preserve">-TTg ngày </w:t>
      </w:r>
      <w:r w:rsidR="00CF75CF">
        <w:rPr>
          <w:rFonts w:ascii="Times New Roman" w:hAnsi="Times New Roman"/>
          <w:sz w:val="28"/>
          <w:szCs w:val="28"/>
        </w:rPr>
        <w:t>16/5/2017</w:t>
      </w:r>
      <w:r>
        <w:rPr>
          <w:rFonts w:ascii="Times New Roman" w:hAnsi="Times New Roman"/>
          <w:sz w:val="28"/>
          <w:szCs w:val="28"/>
        </w:rPr>
        <w:t xml:space="preserve"> của Thủ tướng Chính phủ </w:t>
      </w:r>
      <w:r w:rsidR="00CF75CF">
        <w:rPr>
          <w:rFonts w:ascii="Times New Roman" w:hAnsi="Times New Roman"/>
          <w:sz w:val="28"/>
          <w:szCs w:val="28"/>
        </w:rPr>
        <w:t xml:space="preserve">về tăng cường giải pháp phòng, chống bạo lực xâm hại trẻ em; </w:t>
      </w:r>
      <w:r>
        <w:rPr>
          <w:rFonts w:ascii="Times New Roman" w:hAnsi="Times New Roman"/>
          <w:sz w:val="28"/>
          <w:szCs w:val="28"/>
        </w:rPr>
        <w:t>Thông tư số 31/2017/TT-BGDĐT ngày 18/12/2017 của Bộ GD&amp;ĐT về hướng dẫn công tác tư vấn tâm lý cho học sinh trường phổ thông; Quyết định số 5886/QĐ-BGDĐT ngày 28/12/2017 của Bộ trưởng Bộ GD&amp;ĐT ban hành Chương trình hành động phòng chống bạo lực học đường tại các cơ sở giáo dục mầm non, giáo dục phổ thông và giáo dục thường xuyên giai đoạn 2017-2021.</w:t>
      </w:r>
    </w:p>
    <w:p w:rsidR="00123BB4" w:rsidRDefault="00123BB4" w:rsidP="00C31A35">
      <w:pPr>
        <w:spacing w:before="120" w:after="120" w:line="240" w:lineRule="auto"/>
        <w:ind w:firstLine="567"/>
        <w:jc w:val="both"/>
        <w:rPr>
          <w:rFonts w:ascii="Times New Roman" w:hAnsi="Times New Roman"/>
          <w:sz w:val="28"/>
          <w:szCs w:val="28"/>
        </w:rPr>
      </w:pPr>
      <w:r>
        <w:rPr>
          <w:rFonts w:ascii="Times New Roman" w:hAnsi="Times New Roman"/>
          <w:sz w:val="28"/>
          <w:szCs w:val="28"/>
        </w:rPr>
        <w:t xml:space="preserve">Đẩy mạnh truyền thông, quảng bá về Tổng đài điện thoại quốc gia bảo vệ trẻ em theo </w:t>
      </w:r>
      <w:r w:rsidRPr="00123BB4">
        <w:rPr>
          <w:rFonts w:ascii="Times New Roman" w:hAnsi="Times New Roman"/>
          <w:b/>
          <w:sz w:val="28"/>
          <w:szCs w:val="28"/>
        </w:rPr>
        <w:t>số 111</w:t>
      </w:r>
      <w:r w:rsidR="00CF75CF">
        <w:rPr>
          <w:rFonts w:ascii="Times New Roman" w:hAnsi="Times New Roman"/>
          <w:b/>
          <w:sz w:val="28"/>
          <w:szCs w:val="28"/>
        </w:rPr>
        <w:t>, 13, 18001567, 18009069</w:t>
      </w:r>
      <w:r>
        <w:rPr>
          <w:rFonts w:ascii="Times New Roman" w:hAnsi="Times New Roman"/>
          <w:sz w:val="28"/>
          <w:szCs w:val="28"/>
        </w:rPr>
        <w:t xml:space="preserve"> đến CBQL-GV-NV toàn ngành cũng như phụ huynh về đường dây tư vấn và hỗ trợ trẻ em để có thể liên hệ ngay khi cần cung cấp, trao đổi thông tin hoặc cần được tư vấn hỗ trợ.</w:t>
      </w:r>
    </w:p>
    <w:p w:rsidR="00123BB4" w:rsidRDefault="00123BB4" w:rsidP="00C31A35">
      <w:pPr>
        <w:spacing w:before="120" w:after="120" w:line="240" w:lineRule="auto"/>
        <w:ind w:firstLine="567"/>
        <w:jc w:val="both"/>
        <w:rPr>
          <w:rFonts w:ascii="Times New Roman" w:hAnsi="Times New Roman"/>
          <w:spacing w:val="-2"/>
          <w:sz w:val="28"/>
          <w:szCs w:val="28"/>
          <w:lang w:val="de-DE"/>
        </w:rPr>
      </w:pPr>
      <w:r>
        <w:rPr>
          <w:rFonts w:ascii="Times New Roman" w:hAnsi="Times New Roman"/>
          <w:sz w:val="28"/>
          <w:szCs w:val="28"/>
        </w:rPr>
        <w:lastRenderedPageBreak/>
        <w:t xml:space="preserve">Tăng cường công tác tập huấn, bồi dưỡng rèn luyện nghiệp vụ sư phạm; kỹ năng làm chủ hành vi và kiểm soát </w:t>
      </w:r>
      <w:r>
        <w:rPr>
          <w:rFonts w:ascii="Times New Roman" w:hAnsi="Times New Roman"/>
          <w:spacing w:val="-2"/>
          <w:sz w:val="28"/>
          <w:szCs w:val="28"/>
          <w:lang w:val="de-DE"/>
        </w:rPr>
        <w:t>cảm xúc đối với giáo viên trong toàn ngành. Bồi dưỡng nghiệp vụ về công tác tư vấn tâm lý không chỉ cho giáo viên phụ trách công tác tư vấn tâm lý mà đến cả các giáo viên khác trong nhà trường. Đảm bảo mỗi giáo viên là một tấm gương mẫu mực và là một nhà tâm lý để các em tin tưởng và chia sẻ mọi điều.</w:t>
      </w:r>
    </w:p>
    <w:p w:rsidR="00123BB4" w:rsidRDefault="00123BB4" w:rsidP="00C31A35">
      <w:pPr>
        <w:spacing w:before="120" w:after="12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Tăng cường công tác giáo dục học sinh về giới tính; hướng dẫn và rèn luyện kỹ năng sống, kỹ năng tự bảo vệ, kỹ năng phòng ngừa và giải quyết xung đột, kỹ năng lên tiếng. Hướng dẫn học sinh cẩn trọng khi tiếp xúc với người lạ; biết thế nào là lạm dụng, xâm hại tình dục; biết hành vi nào là an toàn (như bắt tay, nắm tay…) và hành vi nào là không an toàn đối (như vuốt ve, mơn trớn; đụng chạm vào bộ phận nhạy cảm trên cơ thể…); biết khi bị xâm hại phải mạnh dạn báo ngay cho phụ huynh hoặc thầy cô. </w:t>
      </w:r>
    </w:p>
    <w:p w:rsidR="00123BB4" w:rsidRDefault="00123BB4" w:rsidP="00C31A35">
      <w:pPr>
        <w:spacing w:before="120" w:after="12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Tổ chức tập huấn về công tác phòng chống bạo lực học đường, phòng chống xâm hại trẻ em đến Ban giám hiệu và đội ngũ giáo viên chủ nhiệm, giáo viên phụ trách công tác tư vấn tâm lý trong toàn ngành. </w:t>
      </w:r>
    </w:p>
    <w:p w:rsidR="00123BB4" w:rsidRDefault="00123BB4" w:rsidP="00C31A35">
      <w:pPr>
        <w:spacing w:before="120" w:after="120" w:line="240" w:lineRule="auto"/>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2. Công tác phối hợp với các ban, ngành và phụ huynh </w:t>
      </w:r>
    </w:p>
    <w:p w:rsidR="00123BB4" w:rsidRDefault="00123BB4" w:rsidP="00C31A35">
      <w:pPr>
        <w:spacing w:before="120" w:after="120" w:line="240" w:lineRule="auto"/>
        <w:ind w:firstLine="567"/>
        <w:jc w:val="both"/>
        <w:rPr>
          <w:rFonts w:ascii="Times New Roman" w:hAnsi="Times New Roman"/>
          <w:sz w:val="28"/>
          <w:szCs w:val="28"/>
        </w:rPr>
      </w:pPr>
      <w:r>
        <w:rPr>
          <w:rFonts w:ascii="Times New Roman" w:hAnsi="Times New Roman"/>
          <w:sz w:val="28"/>
          <w:szCs w:val="28"/>
        </w:rPr>
        <w:t>Tiếp tục phối hợp với Công an quận Tân Bình tổ chức thực hiện Quy chế phối hợp số 1864/QCPH-CATB-GDĐT ngày 01/9/2017 giữa Công an quận và Phòng Giáo dục và Đào tạo trong công tác bảo đảm an ninh, trật tự tại các cơ sở giáo dục trên địa bàn quận Tân Bình. Theo dõi, kiểm tra, đánh giá việc thực hiện tại các đơn vị trực thuộc; thường xuyên trao đổi thông tin có liên quan tới các bên tham gia thực hiện quy chế;  định kỳ báo cáo kết quả thực hiện, tổ chức họp giao ban, đề ra chương trình phối hợp trong những năm tiếp theo. Tại các trường tiếp tục thực hiện ký kết phối hợp trách nhiệm giữa nhà trường và công an địa phương về công tác đảm bảo an ninh, trật tự trường học; đảm bảo trật tự an toàn giao thông trước cổng trường.</w:t>
      </w:r>
    </w:p>
    <w:p w:rsidR="00123BB4" w:rsidRDefault="00123BB4" w:rsidP="00C31A35">
      <w:pPr>
        <w:spacing w:before="120" w:after="120" w:line="240" w:lineRule="auto"/>
        <w:ind w:firstLine="567"/>
        <w:jc w:val="both"/>
        <w:rPr>
          <w:rFonts w:ascii="Times New Roman" w:hAnsi="Times New Roman"/>
          <w:sz w:val="28"/>
          <w:szCs w:val="28"/>
        </w:rPr>
      </w:pPr>
      <w:r>
        <w:rPr>
          <w:rFonts w:ascii="Times New Roman" w:hAnsi="Times New Roman"/>
          <w:sz w:val="28"/>
          <w:szCs w:val="28"/>
        </w:rPr>
        <w:t xml:space="preserve">Phối hợp với Phòng Lao động Thương binh và Xã hội đảm bảo thực hiện tốt công tác chăm sóc trẻ em trên địa bàn quận, đặc biệt là trẻ em có hoàn cảnh khó khăn; trẻ em có H; </w:t>
      </w:r>
      <w:r w:rsidR="00CF75CF">
        <w:rPr>
          <w:rFonts w:ascii="Times New Roman" w:hAnsi="Times New Roman"/>
          <w:sz w:val="28"/>
          <w:szCs w:val="28"/>
        </w:rPr>
        <w:t xml:space="preserve">trẻ em bị ảnh hưởng bởi HIV/AIDS; </w:t>
      </w:r>
      <w:r>
        <w:rPr>
          <w:rFonts w:ascii="Times New Roman" w:hAnsi="Times New Roman"/>
          <w:sz w:val="28"/>
          <w:szCs w:val="28"/>
        </w:rPr>
        <w:t>trẻ em khuyết tật; trẻ em cơ nhỡ … thông qua việc thực hiện các chế độ, chính sách tại địa phương (như trao học bổng, miễn giảm học phí, trao tặng quà cho trẻ em nhân các ngày lễ thiếu nhi…)</w:t>
      </w:r>
    </w:p>
    <w:p w:rsidR="00123BB4" w:rsidRDefault="00123BB4" w:rsidP="00C31A35">
      <w:pPr>
        <w:spacing w:before="120" w:after="120" w:line="240" w:lineRule="auto"/>
        <w:ind w:firstLine="567"/>
        <w:jc w:val="both"/>
        <w:rPr>
          <w:rFonts w:ascii="Times New Roman" w:hAnsi="Times New Roman"/>
          <w:sz w:val="28"/>
          <w:szCs w:val="28"/>
        </w:rPr>
      </w:pPr>
      <w:r>
        <w:rPr>
          <w:rFonts w:ascii="Times New Roman" w:hAnsi="Times New Roman"/>
          <w:sz w:val="28"/>
          <w:szCs w:val="28"/>
        </w:rPr>
        <w:t>Đối với các trường cần tăng cường sự phối hợp, chia sẻ thông tin kịp thời giữa nhà trường với phụ huynh trong việc quản lý, giáo dục và nuôi dưỡng con em. Phụ huynh thực hiện ký cam kết với nhà trường trong quản lý và giáo dục con em.</w:t>
      </w:r>
    </w:p>
    <w:p w:rsidR="00123BB4" w:rsidRDefault="00123BB4" w:rsidP="00C31A35">
      <w:pPr>
        <w:spacing w:before="120" w:after="120" w:line="240" w:lineRule="auto"/>
        <w:ind w:firstLine="567"/>
        <w:jc w:val="both"/>
        <w:rPr>
          <w:rFonts w:ascii="Times New Roman" w:hAnsi="Times New Roman"/>
          <w:b/>
          <w:sz w:val="28"/>
          <w:szCs w:val="28"/>
        </w:rPr>
      </w:pPr>
      <w:r>
        <w:rPr>
          <w:rFonts w:ascii="Times New Roman" w:hAnsi="Times New Roman"/>
          <w:b/>
          <w:sz w:val="28"/>
          <w:szCs w:val="28"/>
        </w:rPr>
        <w:t>3. Xây dựng “Môi trường giáo dục thân thiện, lành mạnh và an toàn”</w:t>
      </w:r>
    </w:p>
    <w:p w:rsidR="00123BB4" w:rsidRDefault="00123BB4" w:rsidP="00C31A35">
      <w:pPr>
        <w:spacing w:before="120" w:after="120" w:line="240" w:lineRule="auto"/>
        <w:ind w:firstLine="720"/>
        <w:jc w:val="both"/>
        <w:rPr>
          <w:rFonts w:ascii="Times New Roman" w:hAnsi="Times New Roman"/>
          <w:sz w:val="28"/>
          <w:szCs w:val="28"/>
        </w:rPr>
      </w:pPr>
      <w:r>
        <w:rPr>
          <w:rFonts w:ascii="Times New Roman" w:hAnsi="Times New Roman"/>
          <w:sz w:val="28"/>
          <w:szCs w:val="28"/>
        </w:rPr>
        <w:t>Tiếp tục tổ chức</w:t>
      </w:r>
      <w:r>
        <w:rPr>
          <w:rFonts w:ascii="Times New Roman" w:hAnsi="Times New Roman"/>
          <w:b/>
          <w:sz w:val="28"/>
          <w:szCs w:val="28"/>
        </w:rPr>
        <w:t xml:space="preserve"> </w:t>
      </w:r>
      <w:r>
        <w:rPr>
          <w:rFonts w:ascii="Times New Roman" w:hAnsi="Times New Roman"/>
          <w:sz w:val="28"/>
          <w:szCs w:val="28"/>
        </w:rPr>
        <w:t>thực</w:t>
      </w:r>
      <w:r>
        <w:rPr>
          <w:rFonts w:ascii="Times New Roman" w:hAnsi="Times New Roman"/>
          <w:b/>
          <w:sz w:val="28"/>
          <w:szCs w:val="28"/>
        </w:rPr>
        <w:t xml:space="preserve"> </w:t>
      </w:r>
      <w:r>
        <w:rPr>
          <w:rFonts w:ascii="Times New Roman" w:hAnsi="Times New Roman"/>
          <w:sz w:val="28"/>
          <w:szCs w:val="28"/>
        </w:rPr>
        <w:t>hiện quy định của Bộ Giáo dục và Đào tạo về việc xây dựng trường học an toàn, phòng chống tai nạn thương tích (Quyết định số 4458/QĐ-BGDĐT ngày 22/8/2007 của Bộ trưởng Bộ Giáo dục và Đào tạo); Quyết định số 5886/QĐ-BGDĐT ngày 28/12/2017 của Bộ trưởng Bộ Giáo dục và Đào tạo ban hành Chương trình hành động phòng chống bạo lực học đường tại các cơ sở giáo dục mầm non, giáo dục phổ thông và giáo dục thường xuyên giai đoạn 2017-2021</w:t>
      </w:r>
    </w:p>
    <w:p w:rsidR="00123BB4" w:rsidRDefault="00123BB4" w:rsidP="00C31A35">
      <w:pPr>
        <w:spacing w:before="120" w:after="120" w:line="240" w:lineRule="auto"/>
        <w:ind w:firstLine="567"/>
        <w:jc w:val="both"/>
        <w:rPr>
          <w:rFonts w:ascii="Times New Roman" w:eastAsia="Times New Roman" w:hAnsi="Times New Roman"/>
          <w:sz w:val="28"/>
          <w:szCs w:val="28"/>
        </w:rPr>
      </w:pPr>
      <w:r>
        <w:rPr>
          <w:rFonts w:ascii="Times New Roman" w:hAnsi="Times New Roman"/>
          <w:sz w:val="28"/>
          <w:szCs w:val="28"/>
        </w:rPr>
        <w:lastRenderedPageBreak/>
        <w:t xml:space="preserve">Tập trung xây dựng môi trường học đường thực sự thân thiện, an toàn và lành mạnh. </w:t>
      </w:r>
      <w:r>
        <w:rPr>
          <w:rFonts w:ascii="Times New Roman" w:eastAsia="Times New Roman" w:hAnsi="Times New Roman"/>
          <w:sz w:val="28"/>
          <w:szCs w:val="28"/>
        </w:rPr>
        <w:t>Công tác đảm bảo an ninh, trật tự trong nhà trường phải  được xem là một nhiệm vụ chính trị quan trọng trong mục tiêu giáo dục đào tạo toàn diện của nhà trường. Ban giám hiệu nhà trường cần tiếp tục tăng cường phối hợp chặt chẽ v</w:t>
      </w:r>
      <w:r>
        <w:rPr>
          <w:rFonts w:ascii="Times New Roman" w:eastAsia="Times New Roman" w:hAnsi="Times New Roman"/>
          <w:sz w:val="28"/>
          <w:szCs w:val="28"/>
          <w:lang w:val="vi-VN"/>
        </w:rPr>
        <w:t xml:space="preserve">ới </w:t>
      </w:r>
      <w:r>
        <w:rPr>
          <w:rFonts w:ascii="Times New Roman" w:eastAsia="Times New Roman" w:hAnsi="Times New Roman"/>
          <w:sz w:val="28"/>
          <w:szCs w:val="28"/>
        </w:rPr>
        <w:t xml:space="preserve">công an </w:t>
      </w:r>
      <w:r>
        <w:rPr>
          <w:rFonts w:ascii="Times New Roman" w:eastAsia="Times New Roman" w:hAnsi="Times New Roman"/>
          <w:sz w:val="28"/>
          <w:szCs w:val="28"/>
          <w:lang w:val="vi-VN"/>
        </w:rPr>
        <w:t xml:space="preserve">địa phương </w:t>
      </w:r>
      <w:r>
        <w:rPr>
          <w:rFonts w:ascii="Times New Roman" w:eastAsia="Times New Roman" w:hAnsi="Times New Roman"/>
          <w:sz w:val="28"/>
          <w:szCs w:val="28"/>
        </w:rPr>
        <w:t>trong công tác đảm bảo an ninh, trật tự tại các trường;  đặc biệt trong công tác phòng, chống tội phạm xâm hại tình dục trẻ em</w:t>
      </w:r>
    </w:p>
    <w:p w:rsidR="00123BB4" w:rsidRDefault="00123BB4" w:rsidP="00C31A35">
      <w:pPr>
        <w:spacing w:before="120" w:after="120" w:line="240" w:lineRule="auto"/>
        <w:ind w:firstLine="567"/>
        <w:jc w:val="both"/>
        <w:rPr>
          <w:rFonts w:ascii="Times New Roman" w:hAnsi="Times New Roman"/>
          <w:sz w:val="28"/>
          <w:szCs w:val="28"/>
        </w:rPr>
      </w:pPr>
      <w:r>
        <w:rPr>
          <w:rFonts w:ascii="Times New Roman" w:hAnsi="Times New Roman"/>
          <w:sz w:val="28"/>
          <w:szCs w:val="28"/>
        </w:rPr>
        <w:t>Quan tâm xây dựng cảnh quan sạch sẽ, thân thiện. Phát triền mảng xanh, cây kiểng trong nhà trường và bố trí hợp lý để tạo một không gian xanh và mang tính thẩm mỹ, giáo dục.</w:t>
      </w:r>
    </w:p>
    <w:p w:rsidR="00123BB4" w:rsidRDefault="00123BB4" w:rsidP="00C31A35">
      <w:pPr>
        <w:spacing w:before="120" w:after="120" w:line="240" w:lineRule="auto"/>
        <w:ind w:firstLine="567"/>
        <w:jc w:val="both"/>
        <w:rPr>
          <w:rFonts w:ascii="Times New Roman" w:hAnsi="Times New Roman"/>
          <w:sz w:val="28"/>
          <w:szCs w:val="28"/>
        </w:rPr>
      </w:pPr>
      <w:r>
        <w:rPr>
          <w:rFonts w:ascii="Times New Roman" w:hAnsi="Times New Roman"/>
          <w:sz w:val="28"/>
          <w:szCs w:val="28"/>
        </w:rPr>
        <w:t xml:space="preserve">Tuân thủ và thực nghiêm túc điều lệ do Bộ </w:t>
      </w:r>
      <w:r w:rsidR="00CF75CF">
        <w:rPr>
          <w:rFonts w:ascii="Times New Roman" w:hAnsi="Times New Roman"/>
          <w:sz w:val="28"/>
          <w:szCs w:val="28"/>
        </w:rPr>
        <w:t>Giáo dục và Đào tạo</w:t>
      </w:r>
      <w:r>
        <w:rPr>
          <w:rFonts w:ascii="Times New Roman" w:hAnsi="Times New Roman"/>
          <w:sz w:val="28"/>
          <w:szCs w:val="28"/>
        </w:rPr>
        <w:t xml:space="preserve"> quy định đối với các trường mầm non và phổ thông. Tuyệt đối không để xảy ra tình trạng bạo hành đối với trẻ em đang theo học tại trường. Kiên quyết xử lý nghiêm khắc đối với các hành vi vi phạm đạo đức nhà giáo.</w:t>
      </w:r>
    </w:p>
    <w:p w:rsidR="00123BB4" w:rsidRDefault="00123BB4" w:rsidP="00C31A35">
      <w:pPr>
        <w:spacing w:before="120" w:after="120" w:line="240" w:lineRule="auto"/>
        <w:ind w:firstLine="567"/>
        <w:jc w:val="both"/>
        <w:rPr>
          <w:rFonts w:ascii="Times New Roman" w:hAnsi="Times New Roman"/>
          <w:color w:val="000000"/>
          <w:sz w:val="28"/>
          <w:szCs w:val="28"/>
        </w:rPr>
      </w:pPr>
      <w:r>
        <w:rPr>
          <w:rFonts w:ascii="Times New Roman" w:hAnsi="Times New Roman"/>
          <w:color w:val="000000"/>
          <w:sz w:val="28"/>
          <w:szCs w:val="28"/>
        </w:rPr>
        <w:t>Củng cố, phát huy vai trò, chức năng của phòng tư vấn trường học và giáo viên phụ trách công tác tư vấn trong nhà trường để kịp thời tư vấn hoặc trao đổi thông tin đến Ban giám hiệu, các giáo viên khác trong nhà trường; đến các bậc cha mẹ học sinh và các em học sinh. Tiếp tục duy trì và phát huy tính hiệu quả của hộp thư “Điều em muốn nói” tại các trường.</w:t>
      </w:r>
    </w:p>
    <w:p w:rsidR="00123BB4" w:rsidRDefault="00123BB4" w:rsidP="00C31A35">
      <w:pPr>
        <w:spacing w:before="120" w:after="120" w:line="240" w:lineRule="auto"/>
        <w:ind w:firstLine="567"/>
        <w:jc w:val="both"/>
        <w:rPr>
          <w:rFonts w:ascii="Times New Roman" w:hAnsi="Times New Roman"/>
          <w:sz w:val="28"/>
          <w:szCs w:val="28"/>
        </w:rPr>
      </w:pPr>
      <w:r>
        <w:rPr>
          <w:rFonts w:ascii="Times New Roman" w:hAnsi="Times New Roman"/>
          <w:sz w:val="28"/>
          <w:szCs w:val="28"/>
        </w:rPr>
        <w:t>Xây dựng “Cơ quan, đơn vị văn hóa”; xây dựng trường học đạt chuẩn “An toàn về an ninh, trật tự” theo hướng dẫn, chỉ đạo của các ngành, các cấp. Hướng dẫn học sinh việc sự dụng mạng internet, mạng xã hội có chọn lọc vừa đảm bảo tính giáo dục vừa đảm bảo an toàn. Kiểm soát và ngăn ngừa việc lưu hành văn hóa phẩm độc hại trong nhà trường.</w:t>
      </w:r>
    </w:p>
    <w:p w:rsidR="00123BB4" w:rsidRDefault="00123BB4" w:rsidP="00C31A35">
      <w:pPr>
        <w:spacing w:before="120" w:after="120" w:line="240" w:lineRule="auto"/>
        <w:ind w:firstLine="567"/>
        <w:jc w:val="both"/>
        <w:rPr>
          <w:rFonts w:ascii="Times New Roman" w:hAnsi="Times New Roman"/>
          <w:sz w:val="28"/>
          <w:szCs w:val="28"/>
        </w:rPr>
      </w:pPr>
      <w:r>
        <w:rPr>
          <w:rFonts w:ascii="Times New Roman" w:hAnsi="Times New Roman"/>
          <w:sz w:val="28"/>
          <w:szCs w:val="28"/>
        </w:rPr>
        <w:t>Tăng cường cải tạo, sửa chữa cơ sở vật chất, đầu tư trang thiết bị tại các trường; đồng thời phải  phải tuân thủ nguyên tắc báo cáo xin chủ trương và ý kiến của Ban lãnh đạo Phòng Giáo dục và Đào tạo trước khi tiến hành công việc. Đồng thời phải đảm bảo các nguyên tắc, quy định về việc sử dụng nguồn tài chính trong cải tạo, sửa chữa, trang bị kể cả nguồn tài chính từ sự hỗ trợ của phụ huynh học sinh. Các công trình cải tạo, sửa chữa hoặc mua sắm trang thiết bị cần phải được Ban giám hiệu nhà trường xem xét kỹ lưỡng để vừa đảm bảo về tiêu chuẩn kỹ thuật, chất lượng, an toàn cũng như giá thành hợp lý.</w:t>
      </w:r>
    </w:p>
    <w:p w:rsidR="00123BB4" w:rsidRDefault="00123BB4" w:rsidP="00C31A35">
      <w:pPr>
        <w:spacing w:before="120" w:after="120" w:line="240" w:lineRule="auto"/>
        <w:jc w:val="both"/>
        <w:rPr>
          <w:rFonts w:ascii="Times New Roman" w:hAnsi="Times New Roman"/>
          <w:sz w:val="28"/>
          <w:szCs w:val="28"/>
        </w:rPr>
      </w:pPr>
      <w:r>
        <w:rPr>
          <w:rFonts w:ascii="Times New Roman" w:hAnsi="Times New Roman"/>
          <w:sz w:val="28"/>
          <w:szCs w:val="28"/>
        </w:rPr>
        <w:tab/>
        <w:t>Việc tổ chức cho đội ngũ CB</w:t>
      </w:r>
      <w:r w:rsidR="00CF75CF">
        <w:rPr>
          <w:rFonts w:ascii="Times New Roman" w:hAnsi="Times New Roman"/>
          <w:sz w:val="28"/>
          <w:szCs w:val="28"/>
        </w:rPr>
        <w:t>QL</w:t>
      </w:r>
      <w:r>
        <w:rPr>
          <w:rFonts w:ascii="Times New Roman" w:hAnsi="Times New Roman"/>
          <w:sz w:val="28"/>
          <w:szCs w:val="28"/>
        </w:rPr>
        <w:t>-GV-NV cũng như học sinh tham quan nghỉ mát, dã ngoại trong các dịp lễ tết, dịp hè phải thực hiện theo đúng quy định, đúng hướng dẫn và đảm bảo an toàn tuyệt đối. Hiệu trưởng là người chịu trách nhiệm cao nhất khi có sự cố xảy ra.</w:t>
      </w:r>
    </w:p>
    <w:p w:rsidR="00123BB4" w:rsidRDefault="00123BB4" w:rsidP="00C31A35">
      <w:pPr>
        <w:spacing w:before="120" w:after="120" w:line="240" w:lineRule="auto"/>
        <w:jc w:val="both"/>
        <w:rPr>
          <w:rFonts w:ascii="Times New Roman" w:hAnsi="Times New Roman"/>
          <w:b/>
          <w:sz w:val="28"/>
          <w:szCs w:val="28"/>
        </w:rPr>
      </w:pPr>
      <w:r>
        <w:rPr>
          <w:rFonts w:ascii="Times New Roman" w:hAnsi="Times New Roman"/>
          <w:b/>
          <w:sz w:val="28"/>
          <w:szCs w:val="28"/>
        </w:rPr>
        <w:tab/>
        <w:t xml:space="preserve">4.Tăng cường công tác kiểm tra, giám sát tổ việc chức thực hiện </w:t>
      </w:r>
    </w:p>
    <w:p w:rsidR="00123BB4" w:rsidRDefault="00123BB4" w:rsidP="00C31A35">
      <w:pPr>
        <w:spacing w:before="120" w:after="120" w:line="240" w:lineRule="auto"/>
        <w:jc w:val="both"/>
        <w:rPr>
          <w:rFonts w:ascii="Times New Roman" w:hAnsi="Times New Roman"/>
          <w:sz w:val="28"/>
          <w:szCs w:val="28"/>
        </w:rPr>
      </w:pPr>
      <w:r>
        <w:rPr>
          <w:rFonts w:ascii="Times New Roman" w:hAnsi="Times New Roman"/>
          <w:sz w:val="28"/>
          <w:szCs w:val="28"/>
        </w:rPr>
        <w:tab/>
        <w:t>Phòng Giáo dục và Đào tạo và Ban giám hiệu các trường tổ chức kiểm tra, giám sát những nội dung sau:</w:t>
      </w:r>
    </w:p>
    <w:p w:rsidR="00123BB4" w:rsidRDefault="00123BB4" w:rsidP="00C31A35">
      <w:pPr>
        <w:spacing w:before="120" w:after="120" w:line="240" w:lineRule="auto"/>
        <w:jc w:val="both"/>
        <w:rPr>
          <w:rFonts w:ascii="Times New Roman" w:hAnsi="Times New Roman"/>
          <w:sz w:val="28"/>
          <w:szCs w:val="28"/>
        </w:rPr>
      </w:pPr>
      <w:r>
        <w:rPr>
          <w:rFonts w:ascii="Times New Roman" w:hAnsi="Times New Roman"/>
          <w:sz w:val="28"/>
          <w:szCs w:val="28"/>
        </w:rPr>
        <w:tab/>
        <w:t>Việc xây dựng kế hoạch tổ chức thực hiện công tác trẻ em năm 20</w:t>
      </w:r>
      <w:r w:rsidR="00CF75CF">
        <w:rPr>
          <w:rFonts w:ascii="Times New Roman" w:hAnsi="Times New Roman"/>
          <w:sz w:val="28"/>
          <w:szCs w:val="28"/>
        </w:rPr>
        <w:t>20</w:t>
      </w:r>
      <w:r>
        <w:rPr>
          <w:rFonts w:ascii="Times New Roman" w:hAnsi="Times New Roman"/>
          <w:sz w:val="28"/>
          <w:szCs w:val="28"/>
        </w:rPr>
        <w:t xml:space="preserve"> của đơn vị. Việc phân công, phân nhiệm cụ thể từng thành viên, tổ, bộ phận trong nhà trường </w:t>
      </w:r>
      <w:r>
        <w:rPr>
          <w:rFonts w:ascii="Times New Roman" w:hAnsi="Times New Roman"/>
          <w:sz w:val="28"/>
          <w:szCs w:val="28"/>
        </w:rPr>
        <w:lastRenderedPageBreak/>
        <w:t>trong công tác đảm bảo an ninh, an toàn trường học; phòng chống bạo lực học đường.</w:t>
      </w:r>
    </w:p>
    <w:p w:rsidR="00123BB4" w:rsidRDefault="00123BB4" w:rsidP="00C31A35">
      <w:pPr>
        <w:spacing w:before="120" w:after="120" w:line="240" w:lineRule="auto"/>
        <w:jc w:val="both"/>
        <w:rPr>
          <w:rFonts w:ascii="Times New Roman" w:hAnsi="Times New Roman"/>
          <w:sz w:val="28"/>
          <w:szCs w:val="28"/>
        </w:rPr>
      </w:pPr>
      <w:r>
        <w:rPr>
          <w:rFonts w:ascii="Times New Roman" w:hAnsi="Times New Roman"/>
          <w:sz w:val="28"/>
          <w:szCs w:val="28"/>
        </w:rPr>
        <w:tab/>
        <w:t>Giám sát việc tổ chức thực hiện kế hoạch đã đề ra.</w:t>
      </w:r>
    </w:p>
    <w:p w:rsidR="00123BB4" w:rsidRDefault="00123BB4" w:rsidP="00C31A35">
      <w:pPr>
        <w:spacing w:before="120" w:after="120" w:line="240" w:lineRule="auto"/>
        <w:jc w:val="both"/>
        <w:rPr>
          <w:rFonts w:ascii="Times New Roman" w:hAnsi="Times New Roman"/>
          <w:sz w:val="28"/>
          <w:szCs w:val="28"/>
        </w:rPr>
      </w:pPr>
      <w:r>
        <w:rPr>
          <w:rFonts w:ascii="Times New Roman" w:hAnsi="Times New Roman"/>
          <w:sz w:val="28"/>
          <w:szCs w:val="28"/>
        </w:rPr>
        <w:tab/>
        <w:t>Tăng cường công tác tự kiểm tra định kỳ cơ sở vật chất, trang thiết bị trong nhà trường nhằm phát hiện và loại bỏ yếu tố nguy cơ gây tai nạn thương tích.</w:t>
      </w:r>
    </w:p>
    <w:p w:rsidR="00123BB4" w:rsidRDefault="00123BB4" w:rsidP="00C31A35">
      <w:pPr>
        <w:spacing w:before="120" w:after="120" w:line="240" w:lineRule="auto"/>
        <w:jc w:val="both"/>
        <w:rPr>
          <w:rFonts w:ascii="Times New Roman" w:hAnsi="Times New Roman"/>
          <w:sz w:val="28"/>
          <w:szCs w:val="28"/>
        </w:rPr>
      </w:pPr>
      <w:r>
        <w:rPr>
          <w:rFonts w:ascii="Times New Roman" w:hAnsi="Times New Roman"/>
          <w:sz w:val="28"/>
          <w:szCs w:val="28"/>
        </w:rPr>
        <w:tab/>
        <w:t>Công tác đảm bảo an ninh, an toàn trường học; phòng chống bạo lực học đường là một trong những tiêu chí xem xét đánh giá thi đua cuối năm đối với các trường.</w:t>
      </w:r>
    </w:p>
    <w:p w:rsidR="00123BB4" w:rsidRDefault="00123BB4" w:rsidP="00C31A35">
      <w:pPr>
        <w:spacing w:before="120" w:after="120" w:line="240" w:lineRule="auto"/>
        <w:jc w:val="both"/>
        <w:rPr>
          <w:rFonts w:ascii="Times New Roman" w:hAnsi="Times New Roman"/>
          <w:sz w:val="28"/>
          <w:szCs w:val="28"/>
        </w:rPr>
      </w:pPr>
      <w:r>
        <w:rPr>
          <w:rFonts w:ascii="Times New Roman" w:hAnsi="Times New Roman"/>
          <w:sz w:val="28"/>
          <w:szCs w:val="28"/>
        </w:rPr>
        <w:tab/>
      </w:r>
      <w:r w:rsidR="00C31A35">
        <w:rPr>
          <w:rFonts w:ascii="Times New Roman" w:hAnsi="Times New Roman"/>
          <w:sz w:val="28"/>
          <w:szCs w:val="28"/>
        </w:rPr>
        <w:t>B</w:t>
      </w:r>
      <w:r>
        <w:rPr>
          <w:rFonts w:ascii="Times New Roman" w:hAnsi="Times New Roman"/>
          <w:sz w:val="28"/>
          <w:szCs w:val="28"/>
        </w:rPr>
        <w:t xml:space="preserve">áo cáo tình hình thực hiện </w:t>
      </w:r>
      <w:r w:rsidR="00C31A35">
        <w:rPr>
          <w:rFonts w:ascii="Times New Roman" w:hAnsi="Times New Roman"/>
          <w:sz w:val="28"/>
          <w:szCs w:val="28"/>
        </w:rPr>
        <w:t xml:space="preserve">6 tháng đầu năm 2020 </w:t>
      </w:r>
      <w:r>
        <w:rPr>
          <w:rFonts w:ascii="Times New Roman" w:hAnsi="Times New Roman"/>
          <w:sz w:val="28"/>
          <w:szCs w:val="28"/>
        </w:rPr>
        <w:t xml:space="preserve">về Phòng Giáo dục và Đào tạo </w:t>
      </w:r>
      <w:r w:rsidR="00C31A35">
        <w:rPr>
          <w:rFonts w:ascii="Times New Roman" w:hAnsi="Times New Roman"/>
          <w:sz w:val="28"/>
          <w:szCs w:val="28"/>
        </w:rPr>
        <w:t>trước ngày 29/5/2020 và báo cáo cả năm trước ngày 28/10/2020</w:t>
      </w:r>
      <w:r>
        <w:rPr>
          <w:rFonts w:ascii="Times New Roman" w:hAnsi="Times New Roman"/>
          <w:sz w:val="28"/>
          <w:szCs w:val="28"/>
        </w:rPr>
        <w:t>. Thực hiện báo cáo khẩn nếu có vụ việc xả</w:t>
      </w:r>
      <w:r w:rsidR="00C31A35">
        <w:rPr>
          <w:rFonts w:ascii="Times New Roman" w:hAnsi="Times New Roman"/>
          <w:sz w:val="28"/>
          <w:szCs w:val="28"/>
        </w:rPr>
        <w:t>y ra.</w:t>
      </w:r>
    </w:p>
    <w:p w:rsidR="00123BB4" w:rsidRDefault="00123BB4" w:rsidP="00C31A35">
      <w:pPr>
        <w:spacing w:before="120" w:after="120" w:line="240" w:lineRule="auto"/>
        <w:jc w:val="both"/>
        <w:rPr>
          <w:rFonts w:ascii="Times New Roman" w:hAnsi="Times New Roman"/>
          <w:sz w:val="28"/>
          <w:szCs w:val="28"/>
        </w:rPr>
      </w:pPr>
      <w:r>
        <w:rPr>
          <w:rFonts w:ascii="Times New Roman" w:hAnsi="Times New Roman"/>
          <w:sz w:val="28"/>
          <w:szCs w:val="28"/>
        </w:rPr>
        <w:tab/>
        <w:t>Trên đây là Kế hoạch chăm sóc trẻ em năm 20</w:t>
      </w:r>
      <w:r w:rsidR="00CF75CF">
        <w:rPr>
          <w:rFonts w:ascii="Times New Roman" w:hAnsi="Times New Roman"/>
          <w:sz w:val="28"/>
          <w:szCs w:val="28"/>
        </w:rPr>
        <w:t>20</w:t>
      </w:r>
      <w:r>
        <w:rPr>
          <w:rFonts w:ascii="Times New Roman" w:hAnsi="Times New Roman"/>
          <w:sz w:val="28"/>
          <w:szCs w:val="28"/>
        </w:rPr>
        <w:t xml:space="preserve"> </w:t>
      </w:r>
      <w:r w:rsidR="00CF75CF">
        <w:rPr>
          <w:rFonts w:ascii="Times New Roman" w:hAnsi="Times New Roman"/>
          <w:sz w:val="28"/>
          <w:szCs w:val="28"/>
        </w:rPr>
        <w:t>n</w:t>
      </w:r>
      <w:r>
        <w:rPr>
          <w:rFonts w:ascii="Times New Roman" w:hAnsi="Times New Roman"/>
          <w:sz w:val="28"/>
          <w:szCs w:val="28"/>
        </w:rPr>
        <w:t xml:space="preserve">gành </w:t>
      </w:r>
      <w:r w:rsidR="00CF75CF">
        <w:rPr>
          <w:rFonts w:ascii="Times New Roman" w:hAnsi="Times New Roman"/>
          <w:sz w:val="28"/>
          <w:szCs w:val="28"/>
        </w:rPr>
        <w:t>G</w:t>
      </w:r>
      <w:r>
        <w:rPr>
          <w:rFonts w:ascii="Times New Roman" w:hAnsi="Times New Roman"/>
          <w:sz w:val="28"/>
          <w:szCs w:val="28"/>
        </w:rPr>
        <w:t>iáo dục Tân Bình. Đề nghị Hiệu trưởng các trường tổ chức thực hiện nghiêm túc và hiệu quả./.</w:t>
      </w:r>
    </w:p>
    <w:p w:rsidR="00123BB4" w:rsidRDefault="00123BB4" w:rsidP="00C31A35">
      <w:pPr>
        <w:spacing w:before="120" w:after="120" w:line="240" w:lineRule="auto"/>
        <w:jc w:val="both"/>
        <w:rPr>
          <w:rFonts w:ascii="Times New Roman" w:hAnsi="Times New Roman"/>
          <w:sz w:val="28"/>
          <w:szCs w:val="28"/>
        </w:rPr>
      </w:pPr>
    </w:p>
    <w:p w:rsidR="00123BB4" w:rsidRDefault="00123BB4" w:rsidP="00123BB4">
      <w:pPr>
        <w:spacing w:after="0" w:line="240" w:lineRule="auto"/>
        <w:jc w:val="both"/>
        <w:rPr>
          <w:rFonts w:ascii="Times New Roman" w:hAnsi="Times New Roman"/>
          <w:b/>
          <w:sz w:val="28"/>
          <w:szCs w:val="28"/>
        </w:rPr>
      </w:pPr>
      <w:r>
        <w:rPr>
          <w:rFonts w:ascii="Times New Roman" w:hAnsi="Times New Roman"/>
          <w:b/>
          <w:i/>
          <w:sz w:val="24"/>
          <w:szCs w:val="24"/>
        </w:rPr>
        <w:t xml:space="preserve">Nơi nhận:  </w:t>
      </w:r>
      <w:r>
        <w:rPr>
          <w:rFonts w:ascii="Times New Roman" w:hAnsi="Times New Roman"/>
          <w:sz w:val="28"/>
          <w:szCs w:val="28"/>
        </w:rPr>
        <w:t xml:space="preserve">                                                                           </w:t>
      </w:r>
      <w:r>
        <w:rPr>
          <w:rFonts w:ascii="Times New Roman" w:hAnsi="Times New Roman"/>
          <w:b/>
          <w:sz w:val="28"/>
          <w:szCs w:val="28"/>
        </w:rPr>
        <w:t>TRƯỞNG PHÒNG</w:t>
      </w:r>
    </w:p>
    <w:p w:rsidR="00123BB4" w:rsidRDefault="00123BB4" w:rsidP="00123BB4">
      <w:pPr>
        <w:spacing w:after="0" w:line="240" w:lineRule="auto"/>
        <w:jc w:val="both"/>
        <w:rPr>
          <w:rFonts w:ascii="Times New Roman" w:hAnsi="Times New Roman"/>
        </w:rPr>
      </w:pPr>
      <w:r>
        <w:rPr>
          <w:rFonts w:ascii="Times New Roman" w:hAnsi="Times New Roman"/>
        </w:rPr>
        <w:t>- Sở GD&amp;ĐT (BGĐ, P.CTTT);</w:t>
      </w:r>
    </w:p>
    <w:p w:rsidR="00123BB4" w:rsidRDefault="00123BB4" w:rsidP="00123BB4">
      <w:pPr>
        <w:spacing w:after="0" w:line="240" w:lineRule="auto"/>
        <w:jc w:val="both"/>
        <w:rPr>
          <w:rFonts w:ascii="Times New Roman" w:hAnsi="Times New Roman"/>
        </w:rPr>
      </w:pPr>
      <w:r>
        <w:rPr>
          <w:rFonts w:ascii="Times New Roman" w:hAnsi="Times New Roman"/>
        </w:rPr>
        <w:t xml:space="preserve">- </w:t>
      </w:r>
      <w:r w:rsidR="00C823A8">
        <w:rPr>
          <w:rFonts w:ascii="Times New Roman" w:hAnsi="Times New Roman"/>
        </w:rPr>
        <w:t>TT</w:t>
      </w:r>
      <w:r>
        <w:rPr>
          <w:rFonts w:ascii="Times New Roman" w:hAnsi="Times New Roman"/>
        </w:rPr>
        <w:t>UBND</w:t>
      </w:r>
      <w:r w:rsidR="00C823A8">
        <w:rPr>
          <w:rFonts w:ascii="Times New Roman" w:hAnsi="Times New Roman"/>
        </w:rPr>
        <w:t xml:space="preserve">/Q: CT, </w:t>
      </w:r>
      <w:r>
        <w:rPr>
          <w:rFonts w:ascii="Times New Roman" w:hAnsi="Times New Roman"/>
        </w:rPr>
        <w:t>PCT</w:t>
      </w:r>
      <w:r w:rsidR="00C823A8">
        <w:rPr>
          <w:rFonts w:ascii="Times New Roman" w:hAnsi="Times New Roman"/>
        </w:rPr>
        <w:t>/</w:t>
      </w:r>
      <w:r>
        <w:rPr>
          <w:rFonts w:ascii="Times New Roman" w:hAnsi="Times New Roman"/>
        </w:rPr>
        <w:t>VX</w:t>
      </w:r>
      <w:r w:rsidR="00C823A8">
        <w:rPr>
          <w:rFonts w:ascii="Times New Roman" w:hAnsi="Times New Roman"/>
        </w:rPr>
        <w:t>;</w:t>
      </w:r>
    </w:p>
    <w:p w:rsidR="00C823A8" w:rsidRDefault="00C823A8" w:rsidP="00123BB4">
      <w:pPr>
        <w:spacing w:after="0" w:line="240" w:lineRule="auto"/>
        <w:jc w:val="both"/>
        <w:rPr>
          <w:rFonts w:ascii="Times New Roman" w:hAnsi="Times New Roman"/>
        </w:rPr>
      </w:pPr>
      <w:r>
        <w:rPr>
          <w:rFonts w:ascii="Times New Roman" w:hAnsi="Times New Roman"/>
        </w:rPr>
        <w:t>- VP HĐND-UBND;</w:t>
      </w:r>
      <w:r w:rsidR="00DD6872">
        <w:rPr>
          <w:rFonts w:ascii="Times New Roman" w:hAnsi="Times New Roman"/>
        </w:rPr>
        <w:t xml:space="preserve">                                                                                                (đã ký)</w:t>
      </w:r>
      <w:bookmarkStart w:id="0" w:name="_GoBack"/>
      <w:bookmarkEnd w:id="0"/>
    </w:p>
    <w:p w:rsidR="00C823A8" w:rsidRDefault="00123BB4" w:rsidP="00123BB4">
      <w:pPr>
        <w:spacing w:after="0" w:line="240" w:lineRule="auto"/>
        <w:jc w:val="both"/>
        <w:rPr>
          <w:rFonts w:ascii="Times New Roman" w:hAnsi="Times New Roman"/>
        </w:rPr>
      </w:pPr>
      <w:r>
        <w:rPr>
          <w:rFonts w:ascii="Times New Roman" w:hAnsi="Times New Roman"/>
        </w:rPr>
        <w:t>- Phòng LĐTB&amp;XH;</w:t>
      </w:r>
      <w:r w:rsidR="00C31A35">
        <w:rPr>
          <w:rFonts w:ascii="Times New Roman" w:hAnsi="Times New Roman"/>
        </w:rPr>
        <w:t xml:space="preserve"> PYT, TTYT;</w:t>
      </w:r>
      <w:r>
        <w:rPr>
          <w:rFonts w:ascii="Times New Roman" w:hAnsi="Times New Roman"/>
        </w:rPr>
        <w:t xml:space="preserve">       </w:t>
      </w:r>
    </w:p>
    <w:p w:rsidR="00123BB4" w:rsidRDefault="00123BB4" w:rsidP="00123BB4">
      <w:pPr>
        <w:spacing w:after="0" w:line="240" w:lineRule="auto"/>
        <w:jc w:val="both"/>
        <w:rPr>
          <w:rFonts w:ascii="Times New Roman" w:hAnsi="Times New Roman"/>
        </w:rPr>
      </w:pPr>
      <w:r>
        <w:rPr>
          <w:rFonts w:ascii="Times New Roman" w:hAnsi="Times New Roman"/>
        </w:rPr>
        <w:t xml:space="preserve">- </w:t>
      </w:r>
      <w:r w:rsidR="00C31A35">
        <w:rPr>
          <w:rFonts w:ascii="Times New Roman" w:hAnsi="Times New Roman"/>
        </w:rPr>
        <w:t>Công an quận;</w:t>
      </w:r>
    </w:p>
    <w:p w:rsidR="00123BB4" w:rsidRDefault="00123BB4" w:rsidP="00123BB4">
      <w:pPr>
        <w:spacing w:after="0" w:line="240" w:lineRule="auto"/>
        <w:jc w:val="both"/>
        <w:rPr>
          <w:rFonts w:ascii="Times New Roman" w:hAnsi="Times New Roman"/>
        </w:rPr>
      </w:pPr>
      <w:r>
        <w:rPr>
          <w:rFonts w:ascii="Times New Roman" w:hAnsi="Times New Roman"/>
        </w:rPr>
        <w:t>- BLĐ P.GDĐT;</w:t>
      </w:r>
    </w:p>
    <w:p w:rsidR="00123BB4" w:rsidRDefault="00123BB4" w:rsidP="00123BB4">
      <w:pPr>
        <w:spacing w:after="0" w:line="240" w:lineRule="auto"/>
        <w:jc w:val="both"/>
        <w:rPr>
          <w:rFonts w:ascii="Times New Roman" w:hAnsi="Times New Roman"/>
          <w:sz w:val="28"/>
          <w:szCs w:val="28"/>
        </w:rPr>
      </w:pPr>
      <w:r>
        <w:rPr>
          <w:rFonts w:ascii="Times New Roman" w:hAnsi="Times New Roman"/>
        </w:rPr>
        <w:t xml:space="preserve">- Lưu: VT.                           </w:t>
      </w:r>
      <w:r>
        <w:rPr>
          <w:rFonts w:ascii="Times New Roman" w:hAnsi="Times New Roman"/>
          <w:sz w:val="28"/>
          <w:szCs w:val="28"/>
        </w:rPr>
        <w:t xml:space="preserve">                                                           </w:t>
      </w:r>
      <w:r>
        <w:rPr>
          <w:rFonts w:ascii="Times New Roman" w:hAnsi="Times New Roman"/>
          <w:b/>
          <w:sz w:val="28"/>
          <w:szCs w:val="28"/>
        </w:rPr>
        <w:t>Trần Khắc Huy</w:t>
      </w:r>
    </w:p>
    <w:p w:rsidR="00123BB4" w:rsidRDefault="00123BB4" w:rsidP="00123BB4">
      <w:pPr>
        <w:spacing w:after="0" w:line="240" w:lineRule="auto"/>
        <w:jc w:val="both"/>
        <w:rPr>
          <w:rFonts w:ascii="Times New Roman" w:hAnsi="Times New Roman"/>
          <w:sz w:val="28"/>
          <w:szCs w:val="28"/>
        </w:rPr>
      </w:pPr>
    </w:p>
    <w:p w:rsidR="00123BB4" w:rsidRDefault="00123BB4" w:rsidP="00123BB4">
      <w:pPr>
        <w:spacing w:before="120" w:after="120"/>
        <w:jc w:val="both"/>
        <w:rPr>
          <w:rFonts w:ascii="Times New Roman" w:hAnsi="Times New Roman"/>
          <w:sz w:val="28"/>
          <w:szCs w:val="28"/>
        </w:rPr>
      </w:pPr>
    </w:p>
    <w:p w:rsidR="00F547B8" w:rsidRDefault="00F547B8"/>
    <w:sectPr w:rsidR="00F547B8" w:rsidSect="0073609E">
      <w:pgSz w:w="11907" w:h="16839" w:code="9"/>
      <w:pgMar w:top="1134"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BB4"/>
    <w:rsid w:val="00012464"/>
    <w:rsid w:val="00022CE2"/>
    <w:rsid w:val="00084453"/>
    <w:rsid w:val="000C0D61"/>
    <w:rsid w:val="00107476"/>
    <w:rsid w:val="00116BAD"/>
    <w:rsid w:val="00123BB4"/>
    <w:rsid w:val="001531F4"/>
    <w:rsid w:val="001559AD"/>
    <w:rsid w:val="001A3B01"/>
    <w:rsid w:val="001A61A9"/>
    <w:rsid w:val="00236ADF"/>
    <w:rsid w:val="002A307C"/>
    <w:rsid w:val="002C013C"/>
    <w:rsid w:val="002D6976"/>
    <w:rsid w:val="0030427E"/>
    <w:rsid w:val="00387E42"/>
    <w:rsid w:val="003C5CD9"/>
    <w:rsid w:val="003E0425"/>
    <w:rsid w:val="0049011E"/>
    <w:rsid w:val="004F4C97"/>
    <w:rsid w:val="004F5358"/>
    <w:rsid w:val="004F7766"/>
    <w:rsid w:val="00526F2F"/>
    <w:rsid w:val="00586919"/>
    <w:rsid w:val="005D1FA6"/>
    <w:rsid w:val="005E3CE1"/>
    <w:rsid w:val="00683076"/>
    <w:rsid w:val="006938A8"/>
    <w:rsid w:val="006B281B"/>
    <w:rsid w:val="00712B88"/>
    <w:rsid w:val="00734264"/>
    <w:rsid w:val="0073609E"/>
    <w:rsid w:val="007939B3"/>
    <w:rsid w:val="007B0550"/>
    <w:rsid w:val="007D2F3C"/>
    <w:rsid w:val="007D7B59"/>
    <w:rsid w:val="007F75D0"/>
    <w:rsid w:val="008245BA"/>
    <w:rsid w:val="008634EF"/>
    <w:rsid w:val="00874BA0"/>
    <w:rsid w:val="0089781D"/>
    <w:rsid w:val="008A002E"/>
    <w:rsid w:val="008A7597"/>
    <w:rsid w:val="008D09BC"/>
    <w:rsid w:val="009A328D"/>
    <w:rsid w:val="009F049F"/>
    <w:rsid w:val="00A01D5E"/>
    <w:rsid w:val="00A15509"/>
    <w:rsid w:val="00A21846"/>
    <w:rsid w:val="00A9485D"/>
    <w:rsid w:val="00AA2C74"/>
    <w:rsid w:val="00AD3E5D"/>
    <w:rsid w:val="00B50287"/>
    <w:rsid w:val="00B75F97"/>
    <w:rsid w:val="00BE1190"/>
    <w:rsid w:val="00C30C86"/>
    <w:rsid w:val="00C31A35"/>
    <w:rsid w:val="00C823A8"/>
    <w:rsid w:val="00CA6012"/>
    <w:rsid w:val="00CC282C"/>
    <w:rsid w:val="00CE3535"/>
    <w:rsid w:val="00CE4336"/>
    <w:rsid w:val="00CF75CF"/>
    <w:rsid w:val="00D06241"/>
    <w:rsid w:val="00D234FB"/>
    <w:rsid w:val="00D36A44"/>
    <w:rsid w:val="00DB35E2"/>
    <w:rsid w:val="00DD6872"/>
    <w:rsid w:val="00E32494"/>
    <w:rsid w:val="00E50076"/>
    <w:rsid w:val="00E532E4"/>
    <w:rsid w:val="00E76EBE"/>
    <w:rsid w:val="00E97F79"/>
    <w:rsid w:val="00F25562"/>
    <w:rsid w:val="00F547B8"/>
    <w:rsid w:val="00F8512D"/>
    <w:rsid w:val="00FD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9DC3B-8506-495A-AA3D-E24DE9DA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BB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1A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A3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35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2020-05-25T07:57:00Z</cp:lastPrinted>
  <dcterms:created xsi:type="dcterms:W3CDTF">2020-05-25T07:19:00Z</dcterms:created>
  <dcterms:modified xsi:type="dcterms:W3CDTF">2020-05-26T07:37:00Z</dcterms:modified>
</cp:coreProperties>
</file>